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项目服务需求</w:t>
      </w:r>
    </w:p>
    <w:p>
      <w:pPr>
        <w:numPr>
          <w:ilvl w:val="0"/>
          <w:numId w:val="0"/>
        </w:numPr>
        <w:spacing w:line="440" w:lineRule="exact"/>
        <w:outlineLvl w:val="9"/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▲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  <w:t>一、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eastAsia="zh-CN"/>
        </w:rPr>
        <w:t>项目概况：</w:t>
      </w:r>
    </w:p>
    <w:p>
      <w:pPr>
        <w:spacing w:line="360" w:lineRule="auto"/>
        <w:ind w:firstLine="431"/>
        <w:outlineLvl w:val="9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对梧州市人民医院院内13个化粪池清运，室外排污渠、沙井（72个）污水管道清理疏通及巡检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等，总容积约1140立方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</w:t>
      </w:r>
    </w:p>
    <w:p>
      <w:pPr>
        <w:spacing w:line="440" w:lineRule="exact"/>
        <w:outlineLvl w:val="9"/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▲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</w:rPr>
        <w:t>、服务要求</w:t>
      </w:r>
    </w:p>
    <w:p>
      <w:pPr>
        <w:spacing w:line="360" w:lineRule="auto"/>
        <w:ind w:firstLine="480" w:firstLineChars="200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</w:rPr>
        <w:t>1.每个季度不少于一次全面清运，每月一次全面巡检，巡检包括化粪池及相关污水渠，污水管道，如巡检发现化粪池、沙井较满或者排污渠堵塞必须及时清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</w:rPr>
        <w:t>理。</w:t>
      </w:r>
    </w:p>
    <w:p>
      <w:pPr>
        <w:spacing w:line="360" w:lineRule="auto"/>
        <w:ind w:firstLine="480" w:firstLineChars="200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</w:rPr>
        <w:t>.遇突发情况（包括但不限于化粪池满溢，污水渠管道堵塞破裂等）要求1小时内人员设备到场处理。</w:t>
      </w:r>
    </w:p>
    <w:p>
      <w:pPr>
        <w:spacing w:line="360" w:lineRule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▲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、医院化粪池分布及容积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24"/>
          <w:szCs w:val="32"/>
          <w:highlight w:val="none"/>
          <w:lang w:val="en-US" w:eastAsia="zh-CN"/>
        </w:rPr>
      </w:pPr>
      <w:r>
        <w:drawing>
          <wp:inline distT="0" distB="0" distL="114300" distR="114300">
            <wp:extent cx="4411345" cy="3383280"/>
            <wp:effectExtent l="0" t="0" r="825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1345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exact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四、商务要求</w:t>
      </w:r>
    </w:p>
    <w:tbl>
      <w:tblPr>
        <w:tblStyle w:val="7"/>
        <w:tblW w:w="92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7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服务时间及地点</w:t>
            </w:r>
          </w:p>
        </w:tc>
        <w:tc>
          <w:tcPr>
            <w:tcW w:w="7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default" w:ascii="仿宋" w:hAnsi="仿宋" w:eastAsia="仿宋" w:cs="仿宋"/>
                <w:color w:val="0000FF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服务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时间：自双方签订合同起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1年。</w:t>
            </w:r>
          </w:p>
          <w:p>
            <w:pPr>
              <w:spacing w:line="380" w:lineRule="exact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服务地点：梧州市人民医院。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服务要求</w:t>
            </w:r>
          </w:p>
        </w:tc>
        <w:tc>
          <w:tcPr>
            <w:tcW w:w="7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1.对院内13个化粪池清运，室外排污渠、沙井（72个）污水管道清理疏通及巡检。</w:t>
            </w:r>
          </w:p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2.每个季度不少于一次全面清运，每月一次全面巡检，巡检包括化粪池及相关污水渠，污水管道，如巡检发现化粪池、沙井较满或者排污渠堵塞必须及时清理。</w:t>
            </w:r>
          </w:p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3.遇突发情况（包括但不限于化粪池满溢，污水渠管道堵塞破裂等）要求1小时内人员设备到场处理。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报价要求</w:t>
            </w:r>
          </w:p>
        </w:tc>
        <w:tc>
          <w:tcPr>
            <w:tcW w:w="7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本项目总报价价格采用包干方式（维修另计）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项目中的相关劳务、管理、材料、维护、保险、利润、税金、政策性文件规定的各项费用及所有风险、责任，请供应商自行考虑报价。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付款方式</w:t>
            </w:r>
          </w:p>
        </w:tc>
        <w:tc>
          <w:tcPr>
            <w:tcW w:w="7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支付周期为季度结算，结算款与考核挂钩。即每个季度期满，服务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方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按考核结果开具正规发票给采购人，采购人30个工作日内向服务商支付上季度结算款。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二、验收标准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符合现行国家相关标准、行业标准、地方标准或者其他标准、规范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val="en-US" w:eastAsia="zh-CN"/>
              </w:rPr>
              <w:t>，包含但不限于每次清运后，由院方核实服务成果等。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51AEB"/>
    <w:rsid w:val="049A0556"/>
    <w:rsid w:val="05A43BA4"/>
    <w:rsid w:val="0A3E2CC0"/>
    <w:rsid w:val="11392756"/>
    <w:rsid w:val="189A19C1"/>
    <w:rsid w:val="1D8F0F1F"/>
    <w:rsid w:val="1FE83856"/>
    <w:rsid w:val="21FD0626"/>
    <w:rsid w:val="223A03C8"/>
    <w:rsid w:val="25BD25FB"/>
    <w:rsid w:val="2A8301CC"/>
    <w:rsid w:val="2C4A5635"/>
    <w:rsid w:val="2D186790"/>
    <w:rsid w:val="2F37120B"/>
    <w:rsid w:val="31751DAF"/>
    <w:rsid w:val="367F3CBB"/>
    <w:rsid w:val="3E2D74EC"/>
    <w:rsid w:val="433D033D"/>
    <w:rsid w:val="47017A79"/>
    <w:rsid w:val="470B04C7"/>
    <w:rsid w:val="4A661590"/>
    <w:rsid w:val="4F4A2AC1"/>
    <w:rsid w:val="507E2121"/>
    <w:rsid w:val="54A028F8"/>
    <w:rsid w:val="592F5F28"/>
    <w:rsid w:val="59683555"/>
    <w:rsid w:val="5ADB4029"/>
    <w:rsid w:val="5E484D2C"/>
    <w:rsid w:val="5F724654"/>
    <w:rsid w:val="649A66EF"/>
    <w:rsid w:val="693F2CBF"/>
    <w:rsid w:val="69C161ED"/>
    <w:rsid w:val="6A3758D6"/>
    <w:rsid w:val="6A774571"/>
    <w:rsid w:val="6BB43E94"/>
    <w:rsid w:val="6E453B4D"/>
    <w:rsid w:val="70461C3D"/>
    <w:rsid w:val="789B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index 8"/>
    <w:basedOn w:val="1"/>
    <w:next w:val="1"/>
    <w:qFormat/>
    <w:uiPriority w:val="99"/>
    <w:pPr>
      <w:ind w:left="1400" w:leftChars="14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next w:val="3"/>
    <w:qFormat/>
    <w:uiPriority w:val="99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2026-01-23T01:10:00Z</dcterms:created>
  <dc:creator>Administrator</dc:creator>
  <cp:lastModifiedBy>use</cp:lastModifiedBy>
  <dcterms:modified xsi:type="dcterms:W3CDTF">2026-03-25T07:53:58Z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